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03C7B699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1B7E60">
        <w:rPr>
          <w:rFonts w:ascii="Arial" w:hAnsi="Arial" w:cs="Arial"/>
          <w:b/>
          <w:i/>
          <w:sz w:val="24"/>
          <w:szCs w:val="24"/>
        </w:rPr>
        <w:t>0</w:t>
      </w:r>
      <w:r w:rsidR="0084522A">
        <w:rPr>
          <w:rFonts w:ascii="Arial" w:hAnsi="Arial" w:cs="Arial"/>
          <w:b/>
          <w:i/>
          <w:sz w:val="24"/>
          <w:szCs w:val="24"/>
        </w:rPr>
        <w:t>9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33064861" w14:textId="2657588D" w:rsidR="00FD7223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487A45">
        <w:rPr>
          <w:rFonts w:ascii="Arial" w:hAnsi="Arial" w:cs="Arial"/>
          <w:i/>
          <w:sz w:val="24"/>
          <w:szCs w:val="24"/>
        </w:rPr>
        <w:t xml:space="preserve"> </w:t>
      </w:r>
      <w:r w:rsidR="0084522A">
        <w:rPr>
          <w:rFonts w:ascii="Arial" w:hAnsi="Arial" w:cs="Arial"/>
          <w:i/>
          <w:sz w:val="24"/>
          <w:szCs w:val="24"/>
        </w:rPr>
        <w:t xml:space="preserve">vinte e três </w:t>
      </w:r>
      <w:r w:rsidR="00422E95">
        <w:rPr>
          <w:rFonts w:ascii="Arial" w:hAnsi="Arial" w:cs="Arial"/>
          <w:i/>
          <w:sz w:val="24"/>
          <w:szCs w:val="24"/>
        </w:rPr>
        <w:t xml:space="preserve"> </w:t>
      </w:r>
      <w:r w:rsidR="00BD77B7">
        <w:rPr>
          <w:rFonts w:ascii="Arial" w:hAnsi="Arial" w:cs="Arial"/>
          <w:i/>
          <w:sz w:val="24"/>
          <w:szCs w:val="24"/>
        </w:rPr>
        <w:t xml:space="preserve">dias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66518D">
        <w:rPr>
          <w:rFonts w:ascii="Arial" w:hAnsi="Arial" w:cs="Arial"/>
          <w:i/>
          <w:sz w:val="24"/>
          <w:szCs w:val="24"/>
        </w:rPr>
        <w:t xml:space="preserve">fevereiro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>às d</w:t>
      </w:r>
      <w:r w:rsidR="007E2265" w:rsidRPr="0002186F">
        <w:rPr>
          <w:rFonts w:ascii="Arial" w:hAnsi="Arial" w:cs="Arial"/>
          <w:i/>
          <w:sz w:val="24"/>
          <w:szCs w:val="24"/>
        </w:rPr>
        <w:t>e</w:t>
      </w:r>
      <w:r w:rsidR="00D002C2" w:rsidRPr="0002186F">
        <w:rPr>
          <w:rFonts w:ascii="Arial" w:hAnsi="Arial" w:cs="Arial"/>
          <w:i/>
          <w:sz w:val="24"/>
          <w:szCs w:val="24"/>
        </w:rPr>
        <w:t>z</w:t>
      </w:r>
      <w:r w:rsidR="00545E0E">
        <w:rPr>
          <w:rFonts w:ascii="Arial" w:hAnsi="Arial" w:cs="Arial"/>
          <w:i/>
          <w:sz w:val="24"/>
          <w:szCs w:val="24"/>
        </w:rPr>
        <w:t xml:space="preserve">oito e trinta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E2265" w:rsidRPr="0002186F">
        <w:rPr>
          <w:rFonts w:ascii="Arial" w:hAnsi="Arial" w:cs="Arial"/>
          <w:i/>
          <w:sz w:val="24"/>
          <w:szCs w:val="24"/>
        </w:rPr>
        <w:t xml:space="preserve"> </w:t>
      </w:r>
      <w:r w:rsidR="007511DE" w:rsidRPr="0002186F">
        <w:rPr>
          <w:rFonts w:ascii="Arial" w:hAnsi="Arial" w:cs="Arial"/>
          <w:i/>
          <w:sz w:val="24"/>
          <w:szCs w:val="24"/>
        </w:rPr>
        <w:t>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 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Clóvis Pereira dos Santos, Diogo Antoniolli, Fábio Porto Martins, 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BC1C23" w:rsidRPr="0002186F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EB6911">
        <w:rPr>
          <w:rFonts w:ascii="Arial" w:hAnsi="Arial" w:cs="Arial"/>
          <w:i/>
          <w:sz w:val="24"/>
          <w:szCs w:val="24"/>
        </w:rPr>
        <w:t xml:space="preserve"> </w:t>
      </w:r>
      <w:r w:rsidR="0084522A">
        <w:rPr>
          <w:rFonts w:ascii="Arial" w:hAnsi="Arial" w:cs="Arial"/>
          <w:i/>
          <w:sz w:val="24"/>
          <w:szCs w:val="24"/>
        </w:rPr>
        <w:t>oito</w:t>
      </w:r>
      <w:r w:rsidR="00316EE9">
        <w:rPr>
          <w:rFonts w:ascii="Arial" w:hAnsi="Arial" w:cs="Arial"/>
          <w:i/>
          <w:sz w:val="24"/>
          <w:szCs w:val="24"/>
        </w:rPr>
        <w:t xml:space="preserve"> 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qua</w:t>
      </w:r>
      <w:r w:rsidR="00B5110B" w:rsidRPr="0002186F">
        <w:rPr>
          <w:rFonts w:ascii="Arial" w:hAnsi="Arial" w:cs="Arial"/>
          <w:i/>
          <w:sz w:val="24"/>
          <w:szCs w:val="24"/>
        </w:rPr>
        <w:t>l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colocada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670636" w:rsidRPr="0002186F">
        <w:rPr>
          <w:rFonts w:ascii="Arial" w:hAnsi="Arial" w:cs="Arial"/>
          <w:i/>
          <w:sz w:val="24"/>
          <w:szCs w:val="24"/>
        </w:rPr>
        <w:t>i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945DED">
        <w:rPr>
          <w:rFonts w:ascii="Arial" w:hAnsi="Arial" w:cs="Arial"/>
          <w:i/>
          <w:sz w:val="24"/>
          <w:szCs w:val="24"/>
        </w:rPr>
        <w:t>:</w:t>
      </w:r>
      <w:r w:rsidR="00E064BB">
        <w:rPr>
          <w:rFonts w:ascii="Arial" w:hAnsi="Arial" w:cs="Arial"/>
          <w:i/>
          <w:sz w:val="24"/>
          <w:szCs w:val="24"/>
        </w:rPr>
        <w:t xml:space="preserve"> indicações dos seguintes vereadores</w:t>
      </w:r>
      <w:r w:rsidR="008F0C37">
        <w:rPr>
          <w:rFonts w:ascii="Arial" w:hAnsi="Arial" w:cs="Arial"/>
          <w:i/>
          <w:sz w:val="24"/>
          <w:szCs w:val="24"/>
        </w:rPr>
        <w:t>:</w:t>
      </w:r>
      <w:r w:rsidR="00FE7E07">
        <w:rPr>
          <w:rFonts w:ascii="Arial" w:hAnsi="Arial" w:cs="Arial"/>
          <w:i/>
          <w:sz w:val="24"/>
          <w:szCs w:val="24"/>
        </w:rPr>
        <w:t xml:space="preserve"> </w:t>
      </w:r>
      <w:r w:rsidR="00487A45">
        <w:rPr>
          <w:rFonts w:ascii="Arial" w:hAnsi="Arial" w:cs="Arial"/>
          <w:i/>
          <w:sz w:val="24"/>
          <w:szCs w:val="24"/>
        </w:rPr>
        <w:t>Joao Pedro Pazuch</w:t>
      </w:r>
      <w:r w:rsidR="0084522A">
        <w:rPr>
          <w:rFonts w:ascii="Arial" w:hAnsi="Arial" w:cs="Arial"/>
          <w:i/>
          <w:sz w:val="24"/>
          <w:szCs w:val="24"/>
        </w:rPr>
        <w:t xml:space="preserve">, Clovis </w:t>
      </w:r>
      <w:r w:rsidR="00365301">
        <w:rPr>
          <w:rFonts w:ascii="Arial" w:hAnsi="Arial" w:cs="Arial"/>
          <w:i/>
          <w:sz w:val="24"/>
          <w:szCs w:val="24"/>
        </w:rPr>
        <w:t>P</w:t>
      </w:r>
      <w:r w:rsidR="0084522A">
        <w:rPr>
          <w:rFonts w:ascii="Arial" w:hAnsi="Arial" w:cs="Arial"/>
          <w:i/>
          <w:sz w:val="24"/>
          <w:szCs w:val="24"/>
        </w:rPr>
        <w:t xml:space="preserve">ereira dos </w:t>
      </w:r>
      <w:r w:rsidR="00365301">
        <w:rPr>
          <w:rFonts w:ascii="Arial" w:hAnsi="Arial" w:cs="Arial"/>
          <w:i/>
          <w:sz w:val="24"/>
          <w:szCs w:val="24"/>
        </w:rPr>
        <w:t>S</w:t>
      </w:r>
      <w:r w:rsidR="0084522A">
        <w:rPr>
          <w:rFonts w:ascii="Arial" w:hAnsi="Arial" w:cs="Arial"/>
          <w:i/>
          <w:sz w:val="24"/>
          <w:szCs w:val="24"/>
        </w:rPr>
        <w:t>antos, Diogo Antoniolli, Astor Jose Ely</w:t>
      </w:r>
      <w:r w:rsidR="00487A45">
        <w:rPr>
          <w:rFonts w:ascii="Arial" w:hAnsi="Arial" w:cs="Arial"/>
          <w:i/>
          <w:sz w:val="24"/>
          <w:szCs w:val="24"/>
        </w:rPr>
        <w:t xml:space="preserve"> e</w:t>
      </w:r>
      <w:r w:rsidR="0084522A">
        <w:rPr>
          <w:rFonts w:ascii="Arial" w:hAnsi="Arial" w:cs="Arial"/>
          <w:i/>
          <w:sz w:val="24"/>
          <w:szCs w:val="24"/>
        </w:rPr>
        <w:t xml:space="preserve"> Joao Batista Ferreira</w:t>
      </w:r>
      <w:r w:rsidR="00B72669">
        <w:rPr>
          <w:rFonts w:ascii="Arial" w:hAnsi="Arial" w:cs="Arial"/>
          <w:i/>
          <w:sz w:val="24"/>
          <w:szCs w:val="24"/>
        </w:rPr>
        <w:t>.</w:t>
      </w:r>
      <w:r w:rsidR="00E074EA">
        <w:rPr>
          <w:rFonts w:ascii="Arial" w:hAnsi="Arial" w:cs="Arial"/>
          <w:i/>
          <w:sz w:val="24"/>
          <w:szCs w:val="24"/>
        </w:rPr>
        <w:t xml:space="preserve"> </w:t>
      </w:r>
      <w:r w:rsidR="00316EE9">
        <w:rPr>
          <w:rFonts w:ascii="Arial" w:hAnsi="Arial" w:cs="Arial"/>
          <w:i/>
          <w:sz w:val="24"/>
          <w:szCs w:val="24"/>
        </w:rPr>
        <w:t>Os projetos</w:t>
      </w:r>
      <w:r w:rsidR="00E074EA">
        <w:rPr>
          <w:rFonts w:ascii="Arial" w:hAnsi="Arial" w:cs="Arial"/>
          <w:i/>
          <w:sz w:val="24"/>
          <w:szCs w:val="24"/>
        </w:rPr>
        <w:t xml:space="preserve"> do executivo sob os números zero</w:t>
      </w:r>
      <w:r w:rsidR="0084522A">
        <w:rPr>
          <w:rFonts w:ascii="Arial" w:hAnsi="Arial" w:cs="Arial"/>
          <w:i/>
          <w:sz w:val="24"/>
          <w:szCs w:val="24"/>
        </w:rPr>
        <w:t xml:space="preserve"> quatorze,</w:t>
      </w:r>
      <w:r w:rsidR="00E074EA">
        <w:rPr>
          <w:rFonts w:ascii="Arial" w:hAnsi="Arial" w:cs="Arial"/>
          <w:i/>
          <w:sz w:val="24"/>
          <w:szCs w:val="24"/>
        </w:rPr>
        <w:t xml:space="preserve"> zero </w:t>
      </w:r>
      <w:r w:rsidR="0084522A">
        <w:rPr>
          <w:rFonts w:ascii="Arial" w:hAnsi="Arial" w:cs="Arial"/>
          <w:i/>
          <w:sz w:val="24"/>
          <w:szCs w:val="24"/>
        </w:rPr>
        <w:t>quinze e</w:t>
      </w:r>
      <w:r w:rsidR="00E074EA">
        <w:rPr>
          <w:rFonts w:ascii="Arial" w:hAnsi="Arial" w:cs="Arial"/>
          <w:i/>
          <w:sz w:val="24"/>
          <w:szCs w:val="24"/>
        </w:rPr>
        <w:t xml:space="preserve"> </w:t>
      </w:r>
      <w:r w:rsidR="00B72669">
        <w:rPr>
          <w:rFonts w:ascii="Arial" w:hAnsi="Arial" w:cs="Arial"/>
          <w:i/>
          <w:sz w:val="24"/>
          <w:szCs w:val="24"/>
        </w:rPr>
        <w:t>zero</w:t>
      </w:r>
      <w:r w:rsidR="0084522A">
        <w:rPr>
          <w:rFonts w:ascii="Arial" w:hAnsi="Arial" w:cs="Arial"/>
          <w:i/>
          <w:sz w:val="24"/>
          <w:szCs w:val="24"/>
        </w:rPr>
        <w:t xml:space="preserve"> dezesseis </w:t>
      </w:r>
      <w:r w:rsidR="00B72669">
        <w:rPr>
          <w:rFonts w:ascii="Arial" w:hAnsi="Arial" w:cs="Arial"/>
          <w:i/>
          <w:sz w:val="24"/>
          <w:szCs w:val="24"/>
        </w:rPr>
        <w:t>barra</w:t>
      </w:r>
      <w:r w:rsidR="002314CF">
        <w:rPr>
          <w:rFonts w:ascii="Arial" w:hAnsi="Arial" w:cs="Arial"/>
          <w:i/>
          <w:sz w:val="24"/>
        </w:rPr>
        <w:t xml:space="preserve"> dois</w:t>
      </w:r>
      <w:r w:rsidR="003C0B8F">
        <w:rPr>
          <w:rFonts w:ascii="Arial" w:hAnsi="Arial" w:cs="Arial"/>
          <w:i/>
          <w:sz w:val="24"/>
        </w:rPr>
        <w:t xml:space="preserve"> mil</w:t>
      </w:r>
      <w:r w:rsidR="002314CF">
        <w:rPr>
          <w:rFonts w:ascii="Arial" w:hAnsi="Arial" w:cs="Arial"/>
          <w:i/>
          <w:sz w:val="24"/>
        </w:rPr>
        <w:t xml:space="preserve"> e vinte e</w:t>
      </w:r>
      <w:r w:rsidR="00365301">
        <w:rPr>
          <w:rFonts w:ascii="Arial" w:hAnsi="Arial" w:cs="Arial"/>
          <w:i/>
          <w:sz w:val="24"/>
        </w:rPr>
        <w:t xml:space="preserve"> um e</w:t>
      </w:r>
      <w:r w:rsidR="002314CF">
        <w:rPr>
          <w:rFonts w:ascii="Arial" w:hAnsi="Arial" w:cs="Arial"/>
          <w:i/>
          <w:sz w:val="24"/>
        </w:rPr>
        <w:t xml:space="preserve"> </w:t>
      </w:r>
      <w:r w:rsidR="0084522A">
        <w:rPr>
          <w:rFonts w:ascii="Arial" w:hAnsi="Arial" w:cs="Arial"/>
          <w:i/>
          <w:sz w:val="24"/>
        </w:rPr>
        <w:t>a</w:t>
      </w:r>
      <w:r w:rsidR="00FD7223">
        <w:rPr>
          <w:rFonts w:ascii="Arial" w:hAnsi="Arial" w:cs="Arial"/>
          <w:i/>
          <w:sz w:val="24"/>
        </w:rPr>
        <w:t xml:space="preserve"> </w:t>
      </w:r>
      <w:r w:rsidR="0084522A">
        <w:rPr>
          <w:rFonts w:ascii="Arial" w:hAnsi="Arial" w:cs="Arial"/>
          <w:i/>
          <w:sz w:val="24"/>
        </w:rPr>
        <w:t>resolução</w:t>
      </w:r>
      <w:r w:rsidR="00365301">
        <w:rPr>
          <w:rFonts w:ascii="Arial" w:hAnsi="Arial" w:cs="Arial"/>
          <w:i/>
          <w:sz w:val="24"/>
        </w:rPr>
        <w:t xml:space="preserve"> número zero um </w:t>
      </w:r>
      <w:r w:rsidR="00CB1D2E">
        <w:rPr>
          <w:rFonts w:ascii="Arial" w:hAnsi="Arial" w:cs="Arial"/>
          <w:i/>
          <w:sz w:val="24"/>
        </w:rPr>
        <w:t>barra dois mil e vinte</w:t>
      </w:r>
      <w:r w:rsidR="00365301">
        <w:rPr>
          <w:rFonts w:ascii="Arial" w:hAnsi="Arial" w:cs="Arial"/>
          <w:i/>
          <w:sz w:val="24"/>
        </w:rPr>
        <w:t xml:space="preserve"> e um</w:t>
      </w:r>
      <w:r w:rsidR="004374DE">
        <w:rPr>
          <w:rFonts w:ascii="Arial" w:hAnsi="Arial" w:cs="Arial"/>
          <w:i/>
          <w:sz w:val="24"/>
        </w:rPr>
        <w:t>.</w:t>
      </w:r>
      <w:r w:rsidR="00CB1D2E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CB1D2E">
        <w:rPr>
          <w:rFonts w:ascii="Arial" w:hAnsi="Arial" w:cs="Arial"/>
          <w:i/>
          <w:sz w:val="24"/>
          <w:szCs w:val="24"/>
        </w:rPr>
        <w:t xml:space="preserve"> </w:t>
      </w:r>
      <w:r w:rsidR="00FE7E07">
        <w:rPr>
          <w:rFonts w:ascii="Arial" w:hAnsi="Arial" w:cs="Arial"/>
          <w:i/>
          <w:sz w:val="24"/>
          <w:szCs w:val="24"/>
        </w:rPr>
        <w:t>não houve oradores</w:t>
      </w:r>
      <w:r w:rsidR="00BC7065">
        <w:rPr>
          <w:rFonts w:ascii="Arial" w:hAnsi="Arial" w:cs="Arial"/>
          <w:i/>
          <w:sz w:val="24"/>
          <w:szCs w:val="24"/>
        </w:rPr>
        <w:t>.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181B67">
        <w:rPr>
          <w:rFonts w:ascii="Arial" w:hAnsi="Arial" w:cs="Arial"/>
          <w:i/>
          <w:sz w:val="24"/>
          <w:szCs w:val="24"/>
        </w:rPr>
        <w:t xml:space="preserve"> </w:t>
      </w:r>
      <w:r w:rsidR="00242745">
        <w:rPr>
          <w:rFonts w:ascii="Arial" w:hAnsi="Arial" w:cs="Arial"/>
          <w:i/>
          <w:sz w:val="24"/>
          <w:szCs w:val="24"/>
        </w:rPr>
        <w:t>não houve oradores</w:t>
      </w:r>
      <w:r w:rsidR="00F0325B">
        <w:rPr>
          <w:rFonts w:ascii="Arial" w:hAnsi="Arial" w:cs="Arial"/>
          <w:i/>
          <w:sz w:val="24"/>
          <w:szCs w:val="24"/>
        </w:rPr>
        <w:t>.</w:t>
      </w:r>
      <w:r w:rsidR="00784827">
        <w:rPr>
          <w:rFonts w:ascii="Arial" w:hAnsi="Arial" w:cs="Arial"/>
          <w:i/>
          <w:sz w:val="24"/>
          <w:szCs w:val="24"/>
        </w:rPr>
        <w:t xml:space="preserve"> </w:t>
      </w:r>
      <w:r w:rsidR="003B64FF" w:rsidRPr="00013188">
        <w:rPr>
          <w:rFonts w:ascii="Arial" w:hAnsi="Arial" w:cs="Arial"/>
          <w:i/>
          <w:sz w:val="24"/>
          <w:szCs w:val="24"/>
        </w:rPr>
        <w:t>A</w:t>
      </w:r>
      <w:r w:rsidR="005938A7" w:rsidRPr="00013188">
        <w:rPr>
          <w:rFonts w:ascii="Arial" w:hAnsi="Arial" w:cs="Arial"/>
          <w:i/>
          <w:sz w:val="24"/>
          <w:szCs w:val="24"/>
        </w:rPr>
        <w:t>berta</w:t>
      </w:r>
      <w:r w:rsidR="001D1734" w:rsidRPr="00013188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13188">
        <w:rPr>
          <w:rFonts w:ascii="Arial" w:hAnsi="Arial" w:cs="Arial"/>
          <w:i/>
          <w:sz w:val="24"/>
          <w:szCs w:val="24"/>
        </w:rPr>
        <w:t>o</w:t>
      </w:r>
      <w:r w:rsidR="00BA230C" w:rsidRPr="00013188">
        <w:rPr>
          <w:rFonts w:ascii="Arial" w:hAnsi="Arial" w:cs="Arial"/>
          <w:i/>
          <w:sz w:val="24"/>
          <w:szCs w:val="24"/>
        </w:rPr>
        <w:t>rdem do</w:t>
      </w:r>
      <w:r w:rsidR="006C68B9" w:rsidRPr="00013188">
        <w:rPr>
          <w:rFonts w:ascii="Arial" w:hAnsi="Arial" w:cs="Arial"/>
          <w:i/>
          <w:sz w:val="24"/>
          <w:szCs w:val="24"/>
        </w:rPr>
        <w:t xml:space="preserve"> </w:t>
      </w:r>
      <w:r w:rsidR="007E7281" w:rsidRPr="00013188">
        <w:rPr>
          <w:rFonts w:ascii="Arial" w:hAnsi="Arial" w:cs="Arial"/>
          <w:i/>
          <w:sz w:val="24"/>
          <w:szCs w:val="24"/>
        </w:rPr>
        <w:t>dia</w:t>
      </w:r>
      <w:r w:rsidR="006300E9" w:rsidRPr="00013188">
        <w:rPr>
          <w:rFonts w:ascii="Arial" w:hAnsi="Arial" w:cs="Arial"/>
          <w:i/>
          <w:sz w:val="24"/>
          <w:szCs w:val="24"/>
        </w:rPr>
        <w:t>,</w:t>
      </w:r>
      <w:r w:rsidR="00242745">
        <w:rPr>
          <w:rFonts w:ascii="Arial" w:hAnsi="Arial" w:cs="Arial"/>
          <w:i/>
          <w:sz w:val="24"/>
          <w:szCs w:val="24"/>
        </w:rPr>
        <w:t xml:space="preserve"> as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indicações</w:t>
      </w:r>
      <w:r w:rsidR="002314CF">
        <w:rPr>
          <w:rFonts w:ascii="Arial" w:hAnsi="Arial" w:cs="Arial"/>
          <w:i/>
          <w:sz w:val="24"/>
          <w:szCs w:val="24"/>
        </w:rPr>
        <w:t>,</w:t>
      </w:r>
      <w:r w:rsidR="003C0B8F">
        <w:rPr>
          <w:rFonts w:ascii="Arial" w:hAnsi="Arial" w:cs="Arial"/>
          <w:i/>
          <w:sz w:val="24"/>
          <w:szCs w:val="24"/>
        </w:rPr>
        <w:t xml:space="preserve"> </w:t>
      </w:r>
      <w:r w:rsidR="00722BFD" w:rsidRPr="00013188">
        <w:rPr>
          <w:rFonts w:ascii="Arial" w:hAnsi="Arial" w:cs="Arial"/>
          <w:i/>
          <w:sz w:val="24"/>
          <w:szCs w:val="24"/>
        </w:rPr>
        <w:t>o</w:t>
      </w:r>
      <w:r w:rsidR="002314CF">
        <w:rPr>
          <w:rFonts w:ascii="Arial" w:hAnsi="Arial" w:cs="Arial"/>
          <w:i/>
          <w:sz w:val="24"/>
          <w:szCs w:val="24"/>
        </w:rPr>
        <w:t>s</w:t>
      </w:r>
      <w:r w:rsidR="00E074EA">
        <w:rPr>
          <w:rFonts w:ascii="Arial" w:hAnsi="Arial" w:cs="Arial"/>
          <w:i/>
          <w:sz w:val="24"/>
          <w:szCs w:val="24"/>
        </w:rPr>
        <w:t xml:space="preserve"> projetos de </w:t>
      </w:r>
      <w:r w:rsidR="00316EE9">
        <w:rPr>
          <w:rFonts w:ascii="Arial" w:hAnsi="Arial" w:cs="Arial"/>
          <w:i/>
          <w:sz w:val="24"/>
          <w:szCs w:val="24"/>
        </w:rPr>
        <w:t xml:space="preserve">lei </w:t>
      </w:r>
      <w:r w:rsidR="003C0B8F">
        <w:rPr>
          <w:rFonts w:ascii="Arial" w:hAnsi="Arial" w:cs="Arial"/>
          <w:i/>
          <w:sz w:val="24"/>
          <w:szCs w:val="24"/>
        </w:rPr>
        <w:t xml:space="preserve">zero </w:t>
      </w:r>
      <w:r w:rsidR="0084522A">
        <w:rPr>
          <w:rFonts w:ascii="Arial" w:hAnsi="Arial" w:cs="Arial"/>
          <w:i/>
          <w:sz w:val="24"/>
          <w:szCs w:val="24"/>
        </w:rPr>
        <w:t>quatorze</w:t>
      </w:r>
      <w:r w:rsidR="003C0B8F">
        <w:rPr>
          <w:rFonts w:ascii="Arial" w:hAnsi="Arial" w:cs="Arial"/>
          <w:i/>
          <w:sz w:val="24"/>
          <w:szCs w:val="24"/>
        </w:rPr>
        <w:t>, zero</w:t>
      </w:r>
      <w:r w:rsidR="0084522A">
        <w:rPr>
          <w:rFonts w:ascii="Arial" w:hAnsi="Arial" w:cs="Arial"/>
          <w:i/>
          <w:sz w:val="24"/>
          <w:szCs w:val="24"/>
        </w:rPr>
        <w:t xml:space="preserve"> quinze e </w:t>
      </w:r>
      <w:r w:rsidR="00B72669">
        <w:rPr>
          <w:rFonts w:ascii="Arial" w:hAnsi="Arial" w:cs="Arial"/>
          <w:i/>
          <w:sz w:val="24"/>
          <w:szCs w:val="24"/>
        </w:rPr>
        <w:t>zero d</w:t>
      </w:r>
      <w:r w:rsidR="0084522A">
        <w:rPr>
          <w:rFonts w:ascii="Arial" w:hAnsi="Arial" w:cs="Arial"/>
          <w:i/>
          <w:sz w:val="24"/>
          <w:szCs w:val="24"/>
        </w:rPr>
        <w:t>e</w:t>
      </w:r>
      <w:r w:rsidR="00B72669">
        <w:rPr>
          <w:rFonts w:ascii="Arial" w:hAnsi="Arial" w:cs="Arial"/>
          <w:i/>
          <w:sz w:val="24"/>
          <w:szCs w:val="24"/>
        </w:rPr>
        <w:t>ze</w:t>
      </w:r>
      <w:r w:rsidR="0084522A">
        <w:rPr>
          <w:rFonts w:ascii="Arial" w:hAnsi="Arial" w:cs="Arial"/>
          <w:i/>
          <w:sz w:val="24"/>
          <w:szCs w:val="24"/>
        </w:rPr>
        <w:t>sseis</w:t>
      </w:r>
      <w:r w:rsidR="00365301">
        <w:rPr>
          <w:rFonts w:ascii="Arial" w:hAnsi="Arial" w:cs="Arial"/>
          <w:i/>
          <w:sz w:val="24"/>
          <w:szCs w:val="24"/>
        </w:rPr>
        <w:t xml:space="preserve"> e a resolução</w:t>
      </w:r>
      <w:r w:rsidR="00CB1D2E">
        <w:rPr>
          <w:rFonts w:ascii="Arial" w:hAnsi="Arial" w:cs="Arial"/>
          <w:i/>
          <w:sz w:val="24"/>
          <w:szCs w:val="24"/>
        </w:rPr>
        <w:t xml:space="preserve"> foram</w:t>
      </w:r>
      <w:r w:rsidR="003C0B8F">
        <w:rPr>
          <w:rFonts w:ascii="Arial" w:hAnsi="Arial" w:cs="Arial"/>
          <w:i/>
          <w:sz w:val="24"/>
          <w:szCs w:val="24"/>
        </w:rPr>
        <w:t xml:space="preserve"> </w:t>
      </w:r>
      <w:r w:rsidR="00316EE9" w:rsidRPr="00013188">
        <w:rPr>
          <w:rFonts w:ascii="Arial" w:hAnsi="Arial" w:cs="Arial"/>
          <w:i/>
          <w:sz w:val="24"/>
          <w:szCs w:val="24"/>
        </w:rPr>
        <w:t>colocados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em votação </w:t>
      </w:r>
      <w:r w:rsidR="00CB1D2E">
        <w:rPr>
          <w:rFonts w:ascii="Arial" w:hAnsi="Arial" w:cs="Arial"/>
          <w:i/>
          <w:sz w:val="24"/>
          <w:szCs w:val="24"/>
        </w:rPr>
        <w:t xml:space="preserve">e </w:t>
      </w:r>
      <w:r w:rsidR="004F28B8" w:rsidRPr="00013188">
        <w:rPr>
          <w:rFonts w:ascii="Arial" w:hAnsi="Arial" w:cs="Arial"/>
          <w:i/>
          <w:sz w:val="24"/>
          <w:szCs w:val="24"/>
        </w:rPr>
        <w:t>aprovados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13188">
        <w:rPr>
          <w:rFonts w:ascii="Arial" w:hAnsi="Arial" w:cs="Arial"/>
          <w:i/>
          <w:sz w:val="24"/>
          <w:szCs w:val="24"/>
        </w:rPr>
        <w:t>s</w:t>
      </w:r>
      <w:r w:rsidR="001A7C37">
        <w:rPr>
          <w:rFonts w:ascii="Arial" w:hAnsi="Arial" w:cs="Arial"/>
          <w:i/>
          <w:sz w:val="24"/>
          <w:szCs w:val="24"/>
        </w:rPr>
        <w:t>.</w:t>
      </w:r>
      <w:r w:rsidR="002314CF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881349" w:rsidRPr="0002186F">
        <w:rPr>
          <w:rFonts w:ascii="Arial" w:hAnsi="Arial" w:cs="Arial"/>
          <w:i/>
          <w:sz w:val="24"/>
          <w:szCs w:val="24"/>
        </w:rPr>
        <w:t>Dia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02186F">
        <w:rPr>
          <w:rFonts w:ascii="Arial" w:hAnsi="Arial" w:cs="Arial"/>
          <w:i/>
          <w:sz w:val="24"/>
          <w:szCs w:val="24"/>
        </w:rPr>
        <w:t>explicações</w:t>
      </w:r>
      <w:r w:rsidR="00B72669">
        <w:rPr>
          <w:rFonts w:ascii="Arial" w:hAnsi="Arial" w:cs="Arial"/>
          <w:i/>
          <w:sz w:val="24"/>
          <w:szCs w:val="24"/>
        </w:rPr>
        <w:t xml:space="preserve"> se</w:t>
      </w:r>
      <w:r w:rsidR="00FE7E07">
        <w:rPr>
          <w:rFonts w:ascii="Arial" w:hAnsi="Arial" w:cs="Arial"/>
          <w:i/>
          <w:sz w:val="24"/>
          <w:szCs w:val="24"/>
        </w:rPr>
        <w:t xml:space="preserve"> pronunciaram os seguintes</w:t>
      </w:r>
      <w:r w:rsidR="00B72669">
        <w:rPr>
          <w:rFonts w:ascii="Arial" w:hAnsi="Arial" w:cs="Arial"/>
          <w:i/>
          <w:sz w:val="24"/>
          <w:szCs w:val="24"/>
        </w:rPr>
        <w:t xml:space="preserve"> vereadores:</w:t>
      </w:r>
      <w:r w:rsidR="00FE7E07">
        <w:rPr>
          <w:rFonts w:ascii="Arial" w:hAnsi="Arial" w:cs="Arial"/>
          <w:i/>
          <w:sz w:val="24"/>
          <w:szCs w:val="24"/>
        </w:rPr>
        <w:t xml:space="preserve"> </w:t>
      </w:r>
      <w:r w:rsidR="0084522A">
        <w:rPr>
          <w:rFonts w:ascii="Arial" w:hAnsi="Arial" w:cs="Arial"/>
          <w:i/>
          <w:sz w:val="24"/>
          <w:szCs w:val="24"/>
        </w:rPr>
        <w:t xml:space="preserve"> Silvio Roberto Portz, Antonio Gilberto Portz, Astor Jose Ely, Clovis Pereira dos Santos, Diogo Antoniolli, Fabio Porto Martins </w:t>
      </w:r>
      <w:r w:rsidR="00FD7223">
        <w:rPr>
          <w:rFonts w:ascii="Arial" w:hAnsi="Arial" w:cs="Arial"/>
          <w:i/>
          <w:sz w:val="24"/>
          <w:szCs w:val="24"/>
        </w:rPr>
        <w:t>e</w:t>
      </w:r>
      <w:r w:rsidR="0084522A">
        <w:rPr>
          <w:rFonts w:ascii="Arial" w:hAnsi="Arial" w:cs="Arial"/>
          <w:i/>
          <w:sz w:val="24"/>
          <w:szCs w:val="24"/>
        </w:rPr>
        <w:t xml:space="preserve"> </w:t>
      </w:r>
      <w:r w:rsidR="00B72669">
        <w:rPr>
          <w:rFonts w:ascii="Arial" w:hAnsi="Arial" w:cs="Arial"/>
          <w:i/>
          <w:sz w:val="24"/>
        </w:rPr>
        <w:t>João</w:t>
      </w:r>
      <w:r w:rsidR="00B72669">
        <w:rPr>
          <w:rFonts w:ascii="Arial" w:hAnsi="Arial" w:cs="Arial"/>
          <w:i/>
          <w:sz w:val="24"/>
          <w:szCs w:val="24"/>
        </w:rPr>
        <w:t xml:space="preserve"> B</w:t>
      </w:r>
      <w:r w:rsidR="00FE7E07">
        <w:rPr>
          <w:rFonts w:ascii="Arial" w:hAnsi="Arial" w:cs="Arial"/>
          <w:i/>
          <w:sz w:val="24"/>
          <w:szCs w:val="24"/>
        </w:rPr>
        <w:t xml:space="preserve">atista </w:t>
      </w:r>
      <w:r w:rsidR="00222FD5">
        <w:rPr>
          <w:rFonts w:ascii="Arial" w:hAnsi="Arial" w:cs="Arial"/>
          <w:i/>
          <w:sz w:val="24"/>
          <w:szCs w:val="24"/>
        </w:rPr>
        <w:t>Ferreira</w:t>
      </w:r>
      <w:r w:rsidR="00365301">
        <w:rPr>
          <w:rFonts w:ascii="Arial" w:hAnsi="Arial" w:cs="Arial"/>
          <w:i/>
          <w:sz w:val="24"/>
          <w:szCs w:val="24"/>
        </w:rPr>
        <w:t>. A seguir o</w:t>
      </w:r>
      <w:r w:rsidR="00222FD5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Senhor Presidente convocou o Senhor Vice Presidente Clóvis Pereira dos Santos para assumir a presidência da Mesa Diretora e assim fez uso da tribuna da Casa. Nada mais havendo a tratar, Clóvis Pereira dos Santos declarou encerrada a presente sessão e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FD7223">
        <w:rPr>
          <w:rFonts w:ascii="Arial" w:hAnsi="Arial" w:cs="Arial"/>
          <w:i/>
          <w:sz w:val="24"/>
          <w:szCs w:val="24"/>
        </w:rPr>
        <w:t>sess</w:t>
      </w:r>
      <w:r w:rsidR="00FD7223" w:rsidRPr="00E72517">
        <w:rPr>
          <w:rFonts w:ascii="Arial" w:hAnsi="Arial" w:cs="Arial"/>
          <w:i/>
          <w:sz w:val="24"/>
          <w:szCs w:val="24"/>
        </w:rPr>
        <w:t>ão</w:t>
      </w:r>
      <w:r w:rsidR="00FD7223">
        <w:rPr>
          <w:rFonts w:ascii="Arial" w:hAnsi="Arial" w:cs="Arial"/>
          <w:i/>
          <w:sz w:val="24"/>
          <w:szCs w:val="24"/>
        </w:rPr>
        <w:t xml:space="preserve"> ordinária que será 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FD7223">
        <w:rPr>
          <w:rFonts w:ascii="Arial" w:hAnsi="Arial" w:cs="Arial"/>
          <w:i/>
          <w:sz w:val="24"/>
          <w:szCs w:val="24"/>
        </w:rPr>
        <w:t>no dia dois de março de dois mil e vinte e um.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Plenário João Benno Schuh,</w:t>
      </w:r>
      <w:r w:rsidR="00FD7223">
        <w:rPr>
          <w:rFonts w:ascii="Arial" w:hAnsi="Arial" w:cs="Arial"/>
          <w:i/>
          <w:sz w:val="24"/>
          <w:szCs w:val="24"/>
        </w:rPr>
        <w:t xml:space="preserve"> 23 de fevereiro de 2021.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      </w:t>
      </w:r>
    </w:p>
    <w:p w14:paraId="7E752A70" w14:textId="13137AE5" w:rsidR="00B25C59" w:rsidRDefault="00B25C59" w:rsidP="00031D2E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DF61DEC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34E95C7" w14:textId="150D4C4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28D4E124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09CDE0A6" w14:textId="5E58D5FB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Presidente                                                         1º Secretário</w:t>
      </w:r>
    </w:p>
    <w:p w14:paraId="79B997AE" w14:textId="77777777" w:rsidR="00373266" w:rsidRP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A2FE71E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213559F9" w14:textId="0F29C30D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679704BF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</w:p>
    <w:p w14:paraId="66E4885F" w14:textId="329E5020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481C38D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5CC8CA54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2B68FD">
      <w:pgSz w:w="11906" w:h="16838"/>
      <w:pgMar w:top="709" w:right="851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6E60A" w14:textId="77777777" w:rsidR="00E46CDB" w:rsidRDefault="00E46CDB" w:rsidP="00AF246C">
      <w:pPr>
        <w:spacing w:after="0" w:line="240" w:lineRule="auto"/>
      </w:pPr>
      <w:r>
        <w:separator/>
      </w:r>
    </w:p>
  </w:endnote>
  <w:endnote w:type="continuationSeparator" w:id="0">
    <w:p w14:paraId="2F261CC3" w14:textId="77777777" w:rsidR="00E46CDB" w:rsidRDefault="00E46CDB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43E1B" w14:textId="77777777" w:rsidR="00E46CDB" w:rsidRDefault="00E46CDB" w:rsidP="00AF246C">
      <w:pPr>
        <w:spacing w:after="0" w:line="240" w:lineRule="auto"/>
      </w:pPr>
      <w:r>
        <w:separator/>
      </w:r>
    </w:p>
  </w:footnote>
  <w:footnote w:type="continuationSeparator" w:id="0">
    <w:p w14:paraId="6BEDC2D3" w14:textId="77777777" w:rsidR="00E46CDB" w:rsidRDefault="00E46CDB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2959"/>
    <w:rsid w:val="00002B15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8D0"/>
    <w:rsid w:val="000454BD"/>
    <w:rsid w:val="0004657C"/>
    <w:rsid w:val="00046C47"/>
    <w:rsid w:val="000474C8"/>
    <w:rsid w:val="00047634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E83"/>
    <w:rsid w:val="00083186"/>
    <w:rsid w:val="000846B3"/>
    <w:rsid w:val="0008498A"/>
    <w:rsid w:val="000851F8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794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1C9"/>
    <w:rsid w:val="00123372"/>
    <w:rsid w:val="00124DD8"/>
    <w:rsid w:val="001254ED"/>
    <w:rsid w:val="0012641C"/>
    <w:rsid w:val="0012678D"/>
    <w:rsid w:val="00126D64"/>
    <w:rsid w:val="00126F86"/>
    <w:rsid w:val="00127B0F"/>
    <w:rsid w:val="00130270"/>
    <w:rsid w:val="0013062F"/>
    <w:rsid w:val="00130730"/>
    <w:rsid w:val="0013134D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5B36"/>
    <w:rsid w:val="0023677A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956"/>
    <w:rsid w:val="002B5EF6"/>
    <w:rsid w:val="002B68FD"/>
    <w:rsid w:val="002B70A8"/>
    <w:rsid w:val="002B7FDD"/>
    <w:rsid w:val="002C069F"/>
    <w:rsid w:val="002C0C90"/>
    <w:rsid w:val="002C0DDF"/>
    <w:rsid w:val="002C0F73"/>
    <w:rsid w:val="002C19E5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1F3"/>
    <w:rsid w:val="003357B5"/>
    <w:rsid w:val="00335919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7A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513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4314"/>
    <w:rsid w:val="007972B9"/>
    <w:rsid w:val="00797A57"/>
    <w:rsid w:val="007A020E"/>
    <w:rsid w:val="007A0290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D"/>
    <w:rsid w:val="00923A55"/>
    <w:rsid w:val="00924554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3731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16E"/>
    <w:rsid w:val="00AA0EC5"/>
    <w:rsid w:val="00AA1713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653AF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46CDB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615A"/>
    <w:rsid w:val="00EA6240"/>
    <w:rsid w:val="00EA7ACB"/>
    <w:rsid w:val="00EA7D80"/>
    <w:rsid w:val="00EB0496"/>
    <w:rsid w:val="00EB092E"/>
    <w:rsid w:val="00EB2196"/>
    <w:rsid w:val="00EB3DC4"/>
    <w:rsid w:val="00EB46CE"/>
    <w:rsid w:val="00EB4A64"/>
    <w:rsid w:val="00EB4A82"/>
    <w:rsid w:val="00EB6911"/>
    <w:rsid w:val="00EB7250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7B7A"/>
    <w:rsid w:val="00F11AD6"/>
    <w:rsid w:val="00F1212C"/>
    <w:rsid w:val="00F13A30"/>
    <w:rsid w:val="00F13CC0"/>
    <w:rsid w:val="00F146B2"/>
    <w:rsid w:val="00F17170"/>
    <w:rsid w:val="00F20D94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</cp:revision>
  <cp:lastPrinted>2021-04-01T14:14:00Z</cp:lastPrinted>
  <dcterms:created xsi:type="dcterms:W3CDTF">2021-03-02T21:43:00Z</dcterms:created>
  <dcterms:modified xsi:type="dcterms:W3CDTF">2021-04-01T14:16:00Z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